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Školní rok:</w:t>
            </w:r>
            <w:r w:rsidR="001D0C80">
              <w:rPr>
                <w:sz w:val="22"/>
                <w:szCs w:val="22"/>
              </w:rPr>
              <w:t>2020/2021</w:t>
            </w:r>
          </w:p>
        </w:tc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6661B9" w:rsidRPr="004A783F" w:rsidRDefault="006661B9" w:rsidP="006661B9">
      <w:pPr>
        <w:rPr>
          <w:sz w:val="22"/>
          <w:szCs w:val="22"/>
        </w:rPr>
      </w:pPr>
      <w:r w:rsidRPr="004A783F">
        <w:rPr>
          <w:sz w:val="22"/>
          <w:szCs w:val="22"/>
        </w:rPr>
        <w:t xml:space="preserve"> </w:t>
      </w:r>
    </w:p>
    <w:p w:rsidR="006661B9" w:rsidRPr="004A783F" w:rsidRDefault="006661B9" w:rsidP="006661B9">
      <w:pPr>
        <w:rPr>
          <w:b/>
          <w:i/>
          <w:sz w:val="32"/>
          <w:szCs w:val="32"/>
        </w:rPr>
      </w:pPr>
      <w:r w:rsidRPr="004A783F">
        <w:rPr>
          <w:b/>
          <w:i/>
          <w:sz w:val="32"/>
          <w:szCs w:val="32"/>
        </w:rPr>
        <w:t>14. Prevence rizik a školní úrazy</w:t>
      </w:r>
    </w:p>
    <w:p w:rsidR="006661B9" w:rsidRPr="004A783F" w:rsidRDefault="006661B9" w:rsidP="006661B9">
      <w:pPr>
        <w:rPr>
          <w:b/>
          <w:sz w:val="22"/>
          <w:szCs w:val="22"/>
        </w:rPr>
      </w:pPr>
    </w:p>
    <w:p w:rsidR="006661B9" w:rsidRPr="004A783F" w:rsidRDefault="006661B9" w:rsidP="006661B9">
      <w:pPr>
        <w:rPr>
          <w:b/>
          <w:i/>
        </w:rPr>
      </w:pPr>
      <w:r w:rsidRPr="004A783F">
        <w:rPr>
          <w:b/>
          <w:i/>
        </w:rPr>
        <w:t>14.1 Počet úrazů</w:t>
      </w:r>
    </w:p>
    <w:p w:rsidR="006661B9" w:rsidRPr="004A783F" w:rsidRDefault="006661B9" w:rsidP="006661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61B9" w:rsidRPr="004A783F" w:rsidTr="0053494B">
        <w:tc>
          <w:tcPr>
            <w:tcW w:w="4606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Počet záznamů v knize úrazů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Počet odeslaných záznamů o úrazech</w:t>
            </w:r>
          </w:p>
        </w:tc>
        <w:tc>
          <w:tcPr>
            <w:tcW w:w="4606" w:type="dxa"/>
          </w:tcPr>
          <w:p w:rsidR="006661B9" w:rsidRPr="004A783F" w:rsidRDefault="006661B9" w:rsidP="0053494B">
            <w:r>
              <w:rPr>
                <w:sz w:val="22"/>
                <w:szCs w:val="22"/>
              </w:rPr>
              <w:t>1</w:t>
            </w:r>
          </w:p>
        </w:tc>
      </w:tr>
    </w:tbl>
    <w:p w:rsidR="006661B9" w:rsidRPr="004A783F" w:rsidRDefault="006661B9" w:rsidP="006661B9">
      <w:pPr>
        <w:rPr>
          <w:sz w:val="22"/>
          <w:szCs w:val="22"/>
        </w:rPr>
      </w:pPr>
    </w:p>
    <w:p w:rsidR="006661B9" w:rsidRPr="004A783F" w:rsidRDefault="006661B9" w:rsidP="006661B9">
      <w:pPr>
        <w:rPr>
          <w:b/>
          <w:i/>
        </w:rPr>
      </w:pPr>
      <w:r w:rsidRPr="004A783F">
        <w:rPr>
          <w:b/>
          <w:i/>
        </w:rPr>
        <w:t>14.2 Vyhodnocení úrazů</w:t>
      </w:r>
    </w:p>
    <w:p w:rsidR="006661B9" w:rsidRPr="004A783F" w:rsidRDefault="006661B9" w:rsidP="006661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61B9" w:rsidRPr="004A783F" w:rsidTr="0053494B">
        <w:tc>
          <w:tcPr>
            <w:tcW w:w="4606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Místo úrazu</w:t>
            </w:r>
          </w:p>
        </w:tc>
        <w:tc>
          <w:tcPr>
            <w:tcW w:w="4606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Počet úrazů</w:t>
            </w:r>
          </w:p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V hodinách tělesné výchovy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V ostatních vyučovacích předmětech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Výlety a exkurze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Lyžařské kurzy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Výuka plavání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Přestávky ve škole</w:t>
            </w:r>
          </w:p>
        </w:tc>
        <w:tc>
          <w:tcPr>
            <w:tcW w:w="4606" w:type="dxa"/>
          </w:tcPr>
          <w:p w:rsidR="006661B9" w:rsidRPr="004A783F" w:rsidRDefault="001D0C80" w:rsidP="0053494B">
            <w:r>
              <w:t>1</w:t>
            </w:r>
            <w:bookmarkStart w:id="0" w:name="_GoBack"/>
            <w:bookmarkEnd w:id="0"/>
          </w:p>
        </w:tc>
      </w:tr>
      <w:tr w:rsidR="006661B9" w:rsidRPr="004A783F" w:rsidTr="0053494B">
        <w:tc>
          <w:tcPr>
            <w:tcW w:w="4606" w:type="dxa"/>
          </w:tcPr>
          <w:p w:rsidR="006661B9" w:rsidRPr="004A783F" w:rsidRDefault="006661B9" w:rsidP="0053494B">
            <w:r w:rsidRPr="004A783F">
              <w:rPr>
                <w:sz w:val="22"/>
                <w:szCs w:val="22"/>
              </w:rPr>
              <w:t>Školní družina a klub</w:t>
            </w:r>
            <w:r w:rsidR="00EC0833">
              <w:rPr>
                <w:sz w:val="22"/>
                <w:szCs w:val="22"/>
              </w:rPr>
              <w:t>, kroužky</w:t>
            </w:r>
          </w:p>
        </w:tc>
        <w:tc>
          <w:tcPr>
            <w:tcW w:w="4606" w:type="dxa"/>
          </w:tcPr>
          <w:p w:rsidR="006661B9" w:rsidRPr="004A783F" w:rsidRDefault="006661B9" w:rsidP="0053494B"/>
        </w:tc>
      </w:tr>
    </w:tbl>
    <w:p w:rsidR="006661B9" w:rsidRPr="004A783F" w:rsidRDefault="006661B9" w:rsidP="006661B9">
      <w:pPr>
        <w:rPr>
          <w:sz w:val="22"/>
          <w:szCs w:val="22"/>
        </w:rPr>
      </w:pPr>
    </w:p>
    <w:p w:rsidR="006661B9" w:rsidRPr="004A783F" w:rsidRDefault="006661B9" w:rsidP="006661B9">
      <w:pPr>
        <w:rPr>
          <w:b/>
          <w:i/>
        </w:rPr>
      </w:pPr>
      <w:r w:rsidRPr="004A783F">
        <w:rPr>
          <w:b/>
          <w:i/>
        </w:rPr>
        <w:t>14.3 Prevence rizik</w:t>
      </w:r>
    </w:p>
    <w:p w:rsidR="006661B9" w:rsidRPr="004A783F" w:rsidRDefault="006661B9" w:rsidP="006661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661B9" w:rsidRPr="004A783F" w:rsidTr="0053494B">
        <w:tc>
          <w:tcPr>
            <w:tcW w:w="9212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Prohloubení preventivních rizik, které škola přijala</w:t>
            </w:r>
          </w:p>
        </w:tc>
      </w:tr>
      <w:tr w:rsidR="006661B9" w:rsidRPr="004A783F" w:rsidTr="0053494B">
        <w:tc>
          <w:tcPr>
            <w:tcW w:w="9212" w:type="dxa"/>
          </w:tcPr>
          <w:p w:rsidR="006661B9" w:rsidRPr="004A783F" w:rsidRDefault="006661B9" w:rsidP="0053494B">
            <w:r>
              <w:rPr>
                <w:sz w:val="22"/>
                <w:szCs w:val="22"/>
              </w:rPr>
              <w:t>Důsledný dohled nad žáky dle naplánovaného rozvrhu – na chodbách o přestávkách, v době TV a činnosti ŠD</w:t>
            </w:r>
          </w:p>
        </w:tc>
      </w:tr>
    </w:tbl>
    <w:p w:rsidR="006661B9" w:rsidRPr="004A783F" w:rsidRDefault="006661B9" w:rsidP="006661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661B9" w:rsidRPr="004A783F" w:rsidTr="0053494B">
        <w:tc>
          <w:tcPr>
            <w:tcW w:w="9212" w:type="dxa"/>
            <w:shd w:val="clear" w:color="auto" w:fill="E0E0E0"/>
          </w:tcPr>
          <w:p w:rsidR="006661B9" w:rsidRPr="004A783F" w:rsidRDefault="006661B9" w:rsidP="0053494B">
            <w:pPr>
              <w:rPr>
                <w:b/>
              </w:rPr>
            </w:pPr>
            <w:r w:rsidRPr="004A783F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6661B9" w:rsidRPr="004A783F" w:rsidTr="0053494B">
        <w:tc>
          <w:tcPr>
            <w:tcW w:w="9212" w:type="dxa"/>
          </w:tcPr>
          <w:p w:rsidR="006661B9" w:rsidRPr="004A783F" w:rsidRDefault="006661B9" w:rsidP="0053494B"/>
          <w:p w:rsidR="006661B9" w:rsidRPr="004A783F" w:rsidRDefault="006661B9" w:rsidP="0053494B">
            <w:r>
              <w:rPr>
                <w:sz w:val="22"/>
                <w:szCs w:val="22"/>
              </w:rPr>
              <w:t>Drobné úrazy jsou zapisovány do knihy úrazů.</w:t>
            </w:r>
          </w:p>
          <w:p w:rsidR="006661B9" w:rsidRPr="004A783F" w:rsidRDefault="006661B9" w:rsidP="0053494B"/>
        </w:tc>
      </w:tr>
    </w:tbl>
    <w:p w:rsidR="006661B9" w:rsidRPr="004A783F" w:rsidRDefault="006661B9" w:rsidP="006661B9">
      <w:pPr>
        <w:rPr>
          <w:sz w:val="22"/>
          <w:szCs w:val="22"/>
        </w:rPr>
      </w:pPr>
      <w:r w:rsidRPr="004A783F">
        <w:rPr>
          <w:sz w:val="22"/>
          <w:szCs w:val="22"/>
        </w:rPr>
        <w:t xml:space="preserve"> </w:t>
      </w:r>
    </w:p>
    <w:p w:rsidR="006661B9" w:rsidRPr="004A783F" w:rsidRDefault="006661B9" w:rsidP="006661B9">
      <w:pPr>
        <w:ind w:left="142" w:hanging="142"/>
        <w:rPr>
          <w:i/>
          <w:color w:val="FF0000"/>
          <w:sz w:val="22"/>
          <w:szCs w:val="22"/>
        </w:rPr>
      </w:pPr>
      <w:r w:rsidRPr="004A783F">
        <w:rPr>
          <w:i/>
          <w:color w:val="FF0000"/>
          <w:sz w:val="22"/>
          <w:szCs w:val="22"/>
        </w:rPr>
        <w:t xml:space="preserve">§ 29 zákona č. 561/2004 Sb., </w:t>
      </w:r>
      <w:r w:rsidRPr="004A783F">
        <w:rPr>
          <w:i/>
          <w:sz w:val="22"/>
          <w:szCs w:val="22"/>
        </w:rPr>
        <w:t>školský zákon,</w:t>
      </w:r>
      <w:r w:rsidRPr="004A783F">
        <w:rPr>
          <w:i/>
          <w:color w:val="FF0000"/>
          <w:sz w:val="22"/>
          <w:szCs w:val="22"/>
        </w:rPr>
        <w:t xml:space="preserve"> </w:t>
      </w:r>
    </w:p>
    <w:p w:rsidR="006661B9" w:rsidRPr="004A783F" w:rsidRDefault="006661B9" w:rsidP="006661B9">
      <w:pPr>
        <w:ind w:left="142" w:hanging="142"/>
        <w:rPr>
          <w:i/>
          <w:color w:val="FF0000"/>
          <w:sz w:val="22"/>
          <w:szCs w:val="22"/>
        </w:rPr>
      </w:pPr>
      <w:r w:rsidRPr="004A783F">
        <w:rPr>
          <w:i/>
          <w:color w:val="FF0000"/>
          <w:sz w:val="22"/>
          <w:szCs w:val="22"/>
        </w:rPr>
        <w:t xml:space="preserve">Vyhláška č. 64/2005 Sb., </w:t>
      </w:r>
      <w:r w:rsidRPr="004A783F">
        <w:rPr>
          <w:i/>
          <w:sz w:val="22"/>
          <w:szCs w:val="22"/>
        </w:rPr>
        <w:t>o evidenci úrazů dětí, žáků a studentů</w:t>
      </w:r>
    </w:p>
    <w:p w:rsidR="006661B9" w:rsidRPr="004A783F" w:rsidRDefault="006661B9" w:rsidP="006661B9">
      <w:pPr>
        <w:ind w:left="142" w:hanging="142"/>
        <w:rPr>
          <w:i/>
          <w:sz w:val="22"/>
          <w:szCs w:val="22"/>
        </w:rPr>
      </w:pPr>
      <w:r w:rsidRPr="004A783F">
        <w:rPr>
          <w:i/>
          <w:color w:val="FF0000"/>
          <w:sz w:val="22"/>
          <w:szCs w:val="22"/>
        </w:rPr>
        <w:t xml:space="preserve">MŠMT ČRč.237/2007, </w:t>
      </w:r>
      <w:r w:rsidRPr="004A783F">
        <w:rPr>
          <w:i/>
          <w:sz w:val="22"/>
          <w:szCs w:val="22"/>
        </w:rPr>
        <w:t>pracovní řád pro zaměstnance škol a školských zařízení</w:t>
      </w:r>
    </w:p>
    <w:p w:rsidR="006661B9" w:rsidRPr="004A783F" w:rsidRDefault="006661B9" w:rsidP="006661B9">
      <w:pPr>
        <w:ind w:left="142" w:hanging="142"/>
        <w:rPr>
          <w:i/>
          <w:color w:val="FF0000"/>
          <w:sz w:val="22"/>
          <w:szCs w:val="22"/>
        </w:rPr>
      </w:pPr>
      <w:r w:rsidRPr="004A783F">
        <w:rPr>
          <w:i/>
          <w:sz w:val="22"/>
          <w:szCs w:val="22"/>
        </w:rPr>
        <w:t xml:space="preserve">Metodický pokyn k zajištění bezpečnosti a ochrany zdraví dětí, žáků a studentů ve školách a školských zařízeních zřizovaných Ministerstvem školství, mládeže a tělovýchovy. </w:t>
      </w:r>
      <w:proofErr w:type="gramStart"/>
      <w:r w:rsidRPr="004A783F">
        <w:rPr>
          <w:i/>
          <w:color w:val="FF0000"/>
          <w:sz w:val="22"/>
          <w:szCs w:val="22"/>
        </w:rPr>
        <w:t>č.j.</w:t>
      </w:r>
      <w:proofErr w:type="gramEnd"/>
      <w:r w:rsidRPr="004A783F">
        <w:rPr>
          <w:i/>
          <w:color w:val="FF0000"/>
          <w:sz w:val="22"/>
          <w:szCs w:val="22"/>
        </w:rPr>
        <w:t xml:space="preserve">: 37 014/2005-25 </w:t>
      </w:r>
    </w:p>
    <w:p w:rsidR="006661B9" w:rsidRDefault="006661B9"/>
    <w:sectPr w:rsidR="006661B9" w:rsidSect="0018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FF" w:rsidRDefault="00412EFF" w:rsidP="00704FB5">
      <w:r>
        <w:separator/>
      </w:r>
    </w:p>
  </w:endnote>
  <w:endnote w:type="continuationSeparator" w:id="0">
    <w:p w:rsidR="00412EFF" w:rsidRDefault="00412EFF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FF" w:rsidRDefault="00412EFF" w:rsidP="00704FB5">
      <w:r>
        <w:separator/>
      </w:r>
    </w:p>
  </w:footnote>
  <w:footnote w:type="continuationSeparator" w:id="0">
    <w:p w:rsidR="00412EFF" w:rsidRDefault="00412EFF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84D41"/>
    <w:rsid w:val="001D0C80"/>
    <w:rsid w:val="002149AA"/>
    <w:rsid w:val="0030780F"/>
    <w:rsid w:val="003772DD"/>
    <w:rsid w:val="00412EFF"/>
    <w:rsid w:val="00555344"/>
    <w:rsid w:val="00612923"/>
    <w:rsid w:val="006661B9"/>
    <w:rsid w:val="00704FB5"/>
    <w:rsid w:val="008A2298"/>
    <w:rsid w:val="00964BFD"/>
    <w:rsid w:val="00AE05CF"/>
    <w:rsid w:val="00CA34FA"/>
    <w:rsid w:val="00EC0833"/>
    <w:rsid w:val="00F1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24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2021-08-26T14:30:00Z</cp:lastPrinted>
  <dcterms:created xsi:type="dcterms:W3CDTF">2020-08-12T10:00:00Z</dcterms:created>
  <dcterms:modified xsi:type="dcterms:W3CDTF">2021-08-26T14:30:00Z</dcterms:modified>
</cp:coreProperties>
</file>