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C2" w:rsidRDefault="004370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4370C2" w:rsidRPr="00D9134D" w:rsidTr="00C056E7">
        <w:tc>
          <w:tcPr>
            <w:tcW w:w="4606" w:type="dxa"/>
          </w:tcPr>
          <w:p w:rsidR="004370C2" w:rsidRPr="00D9134D" w:rsidRDefault="004370C2" w:rsidP="00C056E7">
            <w:r w:rsidRPr="00D9134D">
              <w:rPr>
                <w:sz w:val="22"/>
                <w:szCs w:val="22"/>
              </w:rPr>
              <w:t>Školní rok:</w:t>
            </w:r>
            <w:r w:rsidR="008D0CC1">
              <w:rPr>
                <w:sz w:val="22"/>
                <w:szCs w:val="22"/>
              </w:rPr>
              <w:t xml:space="preserve"> 2024/2025</w:t>
            </w:r>
          </w:p>
        </w:tc>
        <w:tc>
          <w:tcPr>
            <w:tcW w:w="4606" w:type="dxa"/>
          </w:tcPr>
          <w:p w:rsidR="004370C2" w:rsidRPr="00D9134D" w:rsidRDefault="004370C2" w:rsidP="00C056E7">
            <w:r w:rsidRPr="00D9134D">
              <w:rPr>
                <w:sz w:val="22"/>
                <w:szCs w:val="22"/>
              </w:rPr>
              <w:t>Zpracovatel:</w:t>
            </w:r>
            <w:r>
              <w:rPr>
                <w:sz w:val="22"/>
                <w:szCs w:val="22"/>
              </w:rPr>
              <w:t xml:space="preserve"> Mgr. Lenka Hanzlíková</w:t>
            </w:r>
          </w:p>
        </w:tc>
      </w:tr>
    </w:tbl>
    <w:p w:rsidR="004370C2" w:rsidRPr="0055796F" w:rsidRDefault="004370C2" w:rsidP="004370C2">
      <w:pPr>
        <w:rPr>
          <w:sz w:val="22"/>
          <w:szCs w:val="22"/>
        </w:rPr>
      </w:pPr>
      <w:r w:rsidRPr="00D9134D">
        <w:rPr>
          <w:sz w:val="22"/>
          <w:szCs w:val="22"/>
        </w:rPr>
        <w:t xml:space="preserve"> </w:t>
      </w:r>
    </w:p>
    <w:p w:rsidR="004370C2" w:rsidRPr="0055796F" w:rsidRDefault="004370C2" w:rsidP="0055796F">
      <w:pPr>
        <w:pStyle w:val="Normlnweb"/>
        <w:shd w:val="clear" w:color="auto" w:fill="FFFFFF"/>
        <w:spacing w:before="0" w:beforeAutospacing="0" w:after="150" w:afterAutospacing="0"/>
        <w:rPr>
          <w:b/>
          <w:bCs/>
          <w:i/>
          <w:color w:val="333333"/>
          <w:sz w:val="32"/>
          <w:szCs w:val="32"/>
        </w:rPr>
      </w:pPr>
      <w:r w:rsidRPr="0055796F">
        <w:rPr>
          <w:b/>
          <w:i/>
          <w:sz w:val="32"/>
          <w:szCs w:val="32"/>
        </w:rPr>
        <w:t>16.</w:t>
      </w:r>
      <w:r w:rsidR="0055796F" w:rsidRPr="0055796F">
        <w:rPr>
          <w:rStyle w:val="Siln"/>
          <w:rFonts w:ascii="Helvetica" w:hAnsi="Helvetica" w:cs="Helvetica"/>
          <w:i/>
          <w:color w:val="333333"/>
          <w:sz w:val="21"/>
          <w:szCs w:val="21"/>
        </w:rPr>
        <w:t xml:space="preserve"> </w:t>
      </w:r>
      <w:r w:rsidR="0055796F" w:rsidRPr="0055796F">
        <w:rPr>
          <w:rStyle w:val="Siln"/>
          <w:i/>
          <w:color w:val="333333"/>
          <w:sz w:val="32"/>
          <w:szCs w:val="32"/>
        </w:rPr>
        <w:t>Výroční zpráva o poskytování informací, v rozsahu § 18 zákona č. 106/1999 Sb., o svobodném pří</w:t>
      </w:r>
      <w:r w:rsidR="0055796F">
        <w:rPr>
          <w:rStyle w:val="Siln"/>
          <w:i/>
          <w:color w:val="333333"/>
          <w:sz w:val="32"/>
          <w:szCs w:val="32"/>
        </w:rPr>
        <w:t>stupu k informacím, za rok 2023</w:t>
      </w:r>
    </w:p>
    <w:p w:rsidR="004370C2" w:rsidRPr="00D9134D" w:rsidRDefault="004370C2" w:rsidP="004370C2">
      <w:pPr>
        <w:rPr>
          <w:b/>
          <w:sz w:val="22"/>
          <w:szCs w:val="22"/>
        </w:rPr>
      </w:pPr>
    </w:p>
    <w:p w:rsidR="004370C2" w:rsidRPr="00D9134D" w:rsidRDefault="004370C2" w:rsidP="004370C2">
      <w:pPr>
        <w:rPr>
          <w:b/>
          <w:i/>
        </w:rPr>
      </w:pPr>
      <w:r w:rsidRPr="00D9134D">
        <w:rPr>
          <w:b/>
          <w:i/>
        </w:rPr>
        <w:t>16.1 Stížnosti proti rozhodnutím ředitele školy podle správního řádu</w:t>
      </w:r>
    </w:p>
    <w:p w:rsidR="004370C2" w:rsidRPr="00D9134D" w:rsidRDefault="004370C2" w:rsidP="004370C2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780"/>
        <w:gridCol w:w="1980"/>
        <w:gridCol w:w="2084"/>
      </w:tblGrid>
      <w:tr w:rsidR="004370C2" w:rsidRPr="00D9134D" w:rsidTr="00C056E7">
        <w:tc>
          <w:tcPr>
            <w:tcW w:w="9212" w:type="dxa"/>
            <w:gridSpan w:val="4"/>
            <w:shd w:val="clear" w:color="auto" w:fill="E0E0E0"/>
          </w:tcPr>
          <w:p w:rsidR="004370C2" w:rsidRPr="00D9134D" w:rsidRDefault="004370C2" w:rsidP="00C056E7">
            <w:pPr>
              <w:rPr>
                <w:b/>
              </w:rPr>
            </w:pPr>
            <w:r w:rsidRPr="00D9134D">
              <w:rPr>
                <w:b/>
                <w:sz w:val="22"/>
                <w:szCs w:val="22"/>
              </w:rPr>
              <w:t xml:space="preserve">Stížnosti proti rozhodnutím ředitele školy podle </w:t>
            </w:r>
            <w:r w:rsidRPr="00D9134D">
              <w:rPr>
                <w:b/>
                <w:color w:val="FF0000"/>
                <w:sz w:val="22"/>
                <w:szCs w:val="22"/>
              </w:rPr>
              <w:t xml:space="preserve">zákona č. 500/2004 Sb., </w:t>
            </w:r>
            <w:r w:rsidRPr="00D9134D">
              <w:rPr>
                <w:b/>
                <w:sz w:val="22"/>
                <w:szCs w:val="22"/>
              </w:rPr>
              <w:t>správní řád</w:t>
            </w:r>
          </w:p>
        </w:tc>
      </w:tr>
      <w:tr w:rsidR="004370C2" w:rsidRPr="00D9134D" w:rsidTr="00C056E7">
        <w:tc>
          <w:tcPr>
            <w:tcW w:w="1368" w:type="dxa"/>
          </w:tcPr>
          <w:p w:rsidR="004370C2" w:rsidRPr="00D9134D" w:rsidRDefault="004370C2" w:rsidP="00C056E7">
            <w:pPr>
              <w:jc w:val="both"/>
            </w:pPr>
            <w:r w:rsidRPr="00D9134D">
              <w:rPr>
                <w:sz w:val="22"/>
                <w:szCs w:val="22"/>
              </w:rPr>
              <w:t>Datum podání</w:t>
            </w:r>
          </w:p>
        </w:tc>
        <w:tc>
          <w:tcPr>
            <w:tcW w:w="3780" w:type="dxa"/>
          </w:tcPr>
          <w:p w:rsidR="004370C2" w:rsidRPr="00D9134D" w:rsidRDefault="004370C2" w:rsidP="00C056E7">
            <w:pPr>
              <w:jc w:val="both"/>
            </w:pPr>
            <w:r w:rsidRPr="00D9134D">
              <w:rPr>
                <w:sz w:val="22"/>
                <w:szCs w:val="22"/>
              </w:rPr>
              <w:t>Obsah stížnosti</w:t>
            </w:r>
          </w:p>
        </w:tc>
        <w:tc>
          <w:tcPr>
            <w:tcW w:w="1980" w:type="dxa"/>
          </w:tcPr>
          <w:p w:rsidR="004370C2" w:rsidRPr="00D9134D" w:rsidRDefault="004370C2" w:rsidP="00C056E7">
            <w:pPr>
              <w:jc w:val="both"/>
            </w:pPr>
            <w:r w:rsidRPr="00D9134D">
              <w:rPr>
                <w:sz w:val="22"/>
                <w:szCs w:val="22"/>
              </w:rPr>
              <w:t>Stěžovatel</w:t>
            </w:r>
          </w:p>
        </w:tc>
        <w:tc>
          <w:tcPr>
            <w:tcW w:w="2084" w:type="dxa"/>
          </w:tcPr>
          <w:p w:rsidR="004370C2" w:rsidRPr="00D9134D" w:rsidRDefault="004370C2" w:rsidP="00C056E7">
            <w:pPr>
              <w:jc w:val="both"/>
            </w:pPr>
            <w:r w:rsidRPr="00D9134D">
              <w:rPr>
                <w:sz w:val="22"/>
                <w:szCs w:val="22"/>
              </w:rPr>
              <w:t>Stížnost vyřídil</w:t>
            </w:r>
          </w:p>
        </w:tc>
      </w:tr>
      <w:tr w:rsidR="004370C2" w:rsidRPr="00D9134D" w:rsidTr="00C056E7">
        <w:tc>
          <w:tcPr>
            <w:tcW w:w="1368" w:type="dxa"/>
          </w:tcPr>
          <w:p w:rsidR="004370C2" w:rsidRPr="00D9134D" w:rsidRDefault="004370C2" w:rsidP="00C056E7">
            <w:pPr>
              <w:jc w:val="both"/>
            </w:pPr>
          </w:p>
        </w:tc>
        <w:tc>
          <w:tcPr>
            <w:tcW w:w="3780" w:type="dxa"/>
          </w:tcPr>
          <w:p w:rsidR="004370C2" w:rsidRPr="00D9134D" w:rsidRDefault="004370C2" w:rsidP="00C056E7">
            <w:pPr>
              <w:jc w:val="both"/>
            </w:pPr>
          </w:p>
        </w:tc>
        <w:tc>
          <w:tcPr>
            <w:tcW w:w="1980" w:type="dxa"/>
          </w:tcPr>
          <w:p w:rsidR="004370C2" w:rsidRPr="00D9134D" w:rsidRDefault="004370C2" w:rsidP="00C056E7">
            <w:pPr>
              <w:jc w:val="both"/>
            </w:pPr>
          </w:p>
        </w:tc>
        <w:tc>
          <w:tcPr>
            <w:tcW w:w="2084" w:type="dxa"/>
          </w:tcPr>
          <w:p w:rsidR="004370C2" w:rsidRPr="00D9134D" w:rsidRDefault="004370C2" w:rsidP="00C056E7">
            <w:pPr>
              <w:jc w:val="both"/>
            </w:pPr>
          </w:p>
        </w:tc>
      </w:tr>
    </w:tbl>
    <w:p w:rsidR="004370C2" w:rsidRPr="00D9134D" w:rsidRDefault="004370C2" w:rsidP="004370C2">
      <w:pPr>
        <w:rPr>
          <w:b/>
          <w:i/>
        </w:rPr>
      </w:pPr>
      <w:r w:rsidRPr="00D9134D">
        <w:rPr>
          <w:b/>
          <w:i/>
        </w:rPr>
        <w:t>16.2 Stížnosti proti podmínkám, průběhu a výsledkům vzdělávání</w:t>
      </w:r>
    </w:p>
    <w:p w:rsidR="004370C2" w:rsidRPr="00D9134D" w:rsidRDefault="004370C2" w:rsidP="004370C2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780"/>
        <w:gridCol w:w="1980"/>
        <w:gridCol w:w="2084"/>
      </w:tblGrid>
      <w:tr w:rsidR="004370C2" w:rsidRPr="00D9134D" w:rsidTr="00C056E7">
        <w:tc>
          <w:tcPr>
            <w:tcW w:w="9212" w:type="dxa"/>
            <w:gridSpan w:val="4"/>
            <w:shd w:val="clear" w:color="auto" w:fill="E0E0E0"/>
          </w:tcPr>
          <w:p w:rsidR="004370C2" w:rsidRPr="00B426C4" w:rsidRDefault="004370C2" w:rsidP="00C056E7">
            <w:pPr>
              <w:rPr>
                <w:b/>
              </w:rPr>
            </w:pPr>
            <w:r w:rsidRPr="00B426C4">
              <w:rPr>
                <w:b/>
                <w:sz w:val="22"/>
                <w:szCs w:val="22"/>
              </w:rPr>
              <w:t>Stížnosti proti podmínkám, průběhu a výsledkům vzdělávání</w:t>
            </w:r>
          </w:p>
        </w:tc>
      </w:tr>
      <w:tr w:rsidR="004370C2" w:rsidRPr="00D9134D" w:rsidTr="00C056E7">
        <w:tc>
          <w:tcPr>
            <w:tcW w:w="1368" w:type="dxa"/>
          </w:tcPr>
          <w:p w:rsidR="004370C2" w:rsidRPr="00B426C4" w:rsidRDefault="004370C2" w:rsidP="00C056E7">
            <w:pPr>
              <w:jc w:val="both"/>
            </w:pPr>
            <w:r w:rsidRPr="00B426C4">
              <w:rPr>
                <w:sz w:val="22"/>
                <w:szCs w:val="22"/>
              </w:rPr>
              <w:t>Datum podání</w:t>
            </w:r>
          </w:p>
        </w:tc>
        <w:tc>
          <w:tcPr>
            <w:tcW w:w="3780" w:type="dxa"/>
          </w:tcPr>
          <w:p w:rsidR="004370C2" w:rsidRPr="00B426C4" w:rsidRDefault="004370C2" w:rsidP="00C056E7">
            <w:pPr>
              <w:jc w:val="both"/>
            </w:pPr>
            <w:r w:rsidRPr="00B426C4">
              <w:rPr>
                <w:sz w:val="22"/>
                <w:szCs w:val="22"/>
              </w:rPr>
              <w:t>Obsah stížnosti</w:t>
            </w:r>
          </w:p>
        </w:tc>
        <w:tc>
          <w:tcPr>
            <w:tcW w:w="1980" w:type="dxa"/>
          </w:tcPr>
          <w:p w:rsidR="004370C2" w:rsidRPr="00D9134D" w:rsidRDefault="004370C2" w:rsidP="00C056E7">
            <w:pPr>
              <w:jc w:val="both"/>
            </w:pPr>
            <w:r w:rsidRPr="00D9134D">
              <w:rPr>
                <w:sz w:val="22"/>
                <w:szCs w:val="22"/>
              </w:rPr>
              <w:t>Stěžovatel</w:t>
            </w:r>
          </w:p>
        </w:tc>
        <w:tc>
          <w:tcPr>
            <w:tcW w:w="2084" w:type="dxa"/>
          </w:tcPr>
          <w:p w:rsidR="004370C2" w:rsidRPr="00D9134D" w:rsidRDefault="004370C2" w:rsidP="00C056E7">
            <w:pPr>
              <w:jc w:val="both"/>
            </w:pPr>
            <w:r w:rsidRPr="00D9134D">
              <w:rPr>
                <w:sz w:val="22"/>
                <w:szCs w:val="22"/>
              </w:rPr>
              <w:t>Stížnost vyřídil</w:t>
            </w:r>
          </w:p>
        </w:tc>
      </w:tr>
      <w:tr w:rsidR="004370C2" w:rsidRPr="00D9134D" w:rsidTr="00C056E7">
        <w:tc>
          <w:tcPr>
            <w:tcW w:w="1368" w:type="dxa"/>
          </w:tcPr>
          <w:p w:rsidR="004370C2" w:rsidRPr="00B426C4" w:rsidRDefault="008F7B97" w:rsidP="00C056E7">
            <w:pPr>
              <w:jc w:val="both"/>
            </w:pPr>
            <w:proofErr w:type="gramStart"/>
            <w:r>
              <w:t>24.9.2024</w:t>
            </w:r>
            <w:proofErr w:type="gramEnd"/>
          </w:p>
        </w:tc>
        <w:tc>
          <w:tcPr>
            <w:tcW w:w="3780" w:type="dxa"/>
          </w:tcPr>
          <w:p w:rsidR="004370C2" w:rsidRPr="00B426C4" w:rsidRDefault="008F7B97" w:rsidP="00C056E7">
            <w:pPr>
              <w:jc w:val="both"/>
            </w:pPr>
            <w:r>
              <w:t xml:space="preserve">Stížnost na F. </w:t>
            </w:r>
            <w:proofErr w:type="spellStart"/>
            <w:r>
              <w:t>Kiše</w:t>
            </w:r>
            <w:proofErr w:type="spellEnd"/>
            <w:r>
              <w:t>, že nosí nevhodné věci do školy</w:t>
            </w:r>
          </w:p>
        </w:tc>
        <w:tc>
          <w:tcPr>
            <w:tcW w:w="1980" w:type="dxa"/>
          </w:tcPr>
          <w:p w:rsidR="004370C2" w:rsidRPr="00D9134D" w:rsidRDefault="008F7B97" w:rsidP="00C056E7">
            <w:pPr>
              <w:jc w:val="both"/>
            </w:pPr>
            <w:r>
              <w:t>P. Havlíková</w:t>
            </w:r>
          </w:p>
        </w:tc>
        <w:tc>
          <w:tcPr>
            <w:tcW w:w="2084" w:type="dxa"/>
          </w:tcPr>
          <w:p w:rsidR="004370C2" w:rsidRPr="00D9134D" w:rsidRDefault="008F7B97" w:rsidP="00C056E7">
            <w:pPr>
              <w:jc w:val="both"/>
            </w:pPr>
            <w:r>
              <w:t>Ředitelka školy</w:t>
            </w:r>
          </w:p>
        </w:tc>
      </w:tr>
      <w:tr w:rsidR="004370C2" w:rsidRPr="00D9134D" w:rsidTr="00C056E7">
        <w:tc>
          <w:tcPr>
            <w:tcW w:w="1368" w:type="dxa"/>
          </w:tcPr>
          <w:p w:rsidR="004370C2" w:rsidRPr="00D9134D" w:rsidRDefault="008F7B97" w:rsidP="00C056E7">
            <w:pPr>
              <w:jc w:val="both"/>
            </w:pPr>
            <w:proofErr w:type="gramStart"/>
            <w:r>
              <w:t>7.4.2025</w:t>
            </w:r>
            <w:proofErr w:type="gramEnd"/>
          </w:p>
        </w:tc>
        <w:tc>
          <w:tcPr>
            <w:tcW w:w="3780" w:type="dxa"/>
          </w:tcPr>
          <w:p w:rsidR="004370C2" w:rsidRPr="00D9134D" w:rsidRDefault="008F7B97" w:rsidP="00C056E7">
            <w:pPr>
              <w:jc w:val="both"/>
            </w:pPr>
            <w:r>
              <w:t>Stížnost na vztahy ve třídě dítě – AP- TU</w:t>
            </w:r>
          </w:p>
        </w:tc>
        <w:tc>
          <w:tcPr>
            <w:tcW w:w="1980" w:type="dxa"/>
          </w:tcPr>
          <w:p w:rsidR="004370C2" w:rsidRPr="00D9134D" w:rsidRDefault="008F7B97" w:rsidP="00C056E7">
            <w:pPr>
              <w:jc w:val="both"/>
            </w:pPr>
            <w:r>
              <w:t xml:space="preserve">Paní </w:t>
            </w:r>
            <w:proofErr w:type="spellStart"/>
            <w:r>
              <w:t>Weingärtner</w:t>
            </w:r>
            <w:proofErr w:type="spellEnd"/>
          </w:p>
        </w:tc>
        <w:tc>
          <w:tcPr>
            <w:tcW w:w="2084" w:type="dxa"/>
          </w:tcPr>
          <w:p w:rsidR="004370C2" w:rsidRPr="00D9134D" w:rsidRDefault="008F7B97" w:rsidP="00C056E7">
            <w:pPr>
              <w:jc w:val="both"/>
            </w:pPr>
            <w:r>
              <w:t>Ředitelka školy, AP Vnoučková, TU Pešková</w:t>
            </w:r>
          </w:p>
        </w:tc>
      </w:tr>
      <w:tr w:rsidR="004370C2" w:rsidRPr="00D9134D" w:rsidTr="00C056E7">
        <w:tc>
          <w:tcPr>
            <w:tcW w:w="1368" w:type="dxa"/>
          </w:tcPr>
          <w:p w:rsidR="004370C2" w:rsidRPr="00D9134D" w:rsidRDefault="004370C2" w:rsidP="00C056E7">
            <w:pPr>
              <w:jc w:val="both"/>
            </w:pPr>
          </w:p>
        </w:tc>
        <w:tc>
          <w:tcPr>
            <w:tcW w:w="3780" w:type="dxa"/>
          </w:tcPr>
          <w:p w:rsidR="004370C2" w:rsidRPr="00D9134D" w:rsidRDefault="004370C2" w:rsidP="00C056E7">
            <w:pPr>
              <w:jc w:val="both"/>
            </w:pPr>
          </w:p>
        </w:tc>
        <w:tc>
          <w:tcPr>
            <w:tcW w:w="1980" w:type="dxa"/>
          </w:tcPr>
          <w:p w:rsidR="004370C2" w:rsidRPr="00D9134D" w:rsidRDefault="004370C2" w:rsidP="00C056E7">
            <w:pPr>
              <w:jc w:val="both"/>
            </w:pPr>
          </w:p>
        </w:tc>
        <w:tc>
          <w:tcPr>
            <w:tcW w:w="2084" w:type="dxa"/>
          </w:tcPr>
          <w:p w:rsidR="004370C2" w:rsidRPr="00D9134D" w:rsidRDefault="004370C2" w:rsidP="00C056E7">
            <w:pPr>
              <w:jc w:val="both"/>
            </w:pPr>
          </w:p>
        </w:tc>
      </w:tr>
    </w:tbl>
    <w:p w:rsidR="004370C2" w:rsidRPr="00D9134D" w:rsidRDefault="004370C2" w:rsidP="004370C2">
      <w:pPr>
        <w:jc w:val="both"/>
        <w:rPr>
          <w:sz w:val="22"/>
          <w:szCs w:val="22"/>
        </w:rPr>
      </w:pPr>
    </w:p>
    <w:p w:rsidR="004370C2" w:rsidRPr="00D9134D" w:rsidRDefault="004370C2" w:rsidP="004370C2">
      <w:pPr>
        <w:jc w:val="both"/>
        <w:rPr>
          <w:b/>
          <w:i/>
        </w:rPr>
      </w:pPr>
      <w:r w:rsidRPr="00D9134D">
        <w:rPr>
          <w:b/>
          <w:i/>
        </w:rPr>
        <w:t>16.3 Stížnosti v oblasti pracovněprávních vztahů</w:t>
      </w:r>
    </w:p>
    <w:p w:rsidR="004370C2" w:rsidRPr="00D9134D" w:rsidRDefault="004370C2" w:rsidP="004370C2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780"/>
        <w:gridCol w:w="1980"/>
        <w:gridCol w:w="2084"/>
      </w:tblGrid>
      <w:tr w:rsidR="004370C2" w:rsidRPr="00D9134D" w:rsidTr="00C056E7">
        <w:tc>
          <w:tcPr>
            <w:tcW w:w="9212" w:type="dxa"/>
            <w:gridSpan w:val="4"/>
            <w:shd w:val="clear" w:color="auto" w:fill="E0E0E0"/>
          </w:tcPr>
          <w:p w:rsidR="004370C2" w:rsidRPr="00D9134D" w:rsidRDefault="004370C2" w:rsidP="00C056E7">
            <w:pPr>
              <w:rPr>
                <w:b/>
              </w:rPr>
            </w:pPr>
            <w:r w:rsidRPr="00D9134D">
              <w:rPr>
                <w:b/>
                <w:sz w:val="22"/>
                <w:szCs w:val="22"/>
              </w:rPr>
              <w:t>Stížnosti v oblasti pracovněprávních vztazích</w:t>
            </w:r>
          </w:p>
        </w:tc>
      </w:tr>
      <w:tr w:rsidR="004370C2" w:rsidRPr="00D9134D" w:rsidTr="00C056E7">
        <w:tc>
          <w:tcPr>
            <w:tcW w:w="1368" w:type="dxa"/>
          </w:tcPr>
          <w:p w:rsidR="004370C2" w:rsidRPr="00D9134D" w:rsidRDefault="004370C2" w:rsidP="00C056E7">
            <w:pPr>
              <w:jc w:val="both"/>
            </w:pPr>
            <w:r w:rsidRPr="00D9134D">
              <w:rPr>
                <w:sz w:val="22"/>
                <w:szCs w:val="22"/>
              </w:rPr>
              <w:t>Datum podání</w:t>
            </w:r>
          </w:p>
        </w:tc>
        <w:tc>
          <w:tcPr>
            <w:tcW w:w="3780" w:type="dxa"/>
          </w:tcPr>
          <w:p w:rsidR="004370C2" w:rsidRPr="00D9134D" w:rsidRDefault="004370C2" w:rsidP="00C056E7">
            <w:pPr>
              <w:jc w:val="both"/>
            </w:pPr>
            <w:r w:rsidRPr="00D9134D">
              <w:rPr>
                <w:sz w:val="22"/>
                <w:szCs w:val="22"/>
              </w:rPr>
              <w:t>Obsah stížnosti</w:t>
            </w:r>
          </w:p>
        </w:tc>
        <w:tc>
          <w:tcPr>
            <w:tcW w:w="1980" w:type="dxa"/>
          </w:tcPr>
          <w:p w:rsidR="004370C2" w:rsidRPr="00D9134D" w:rsidRDefault="004370C2" w:rsidP="00C056E7">
            <w:pPr>
              <w:jc w:val="both"/>
            </w:pPr>
            <w:r w:rsidRPr="00D9134D">
              <w:rPr>
                <w:sz w:val="22"/>
                <w:szCs w:val="22"/>
              </w:rPr>
              <w:t>Stěžovatel</w:t>
            </w:r>
          </w:p>
        </w:tc>
        <w:tc>
          <w:tcPr>
            <w:tcW w:w="2084" w:type="dxa"/>
          </w:tcPr>
          <w:p w:rsidR="004370C2" w:rsidRPr="00D9134D" w:rsidRDefault="004370C2" w:rsidP="00C056E7">
            <w:pPr>
              <w:jc w:val="both"/>
            </w:pPr>
            <w:r w:rsidRPr="00D9134D">
              <w:rPr>
                <w:sz w:val="22"/>
                <w:szCs w:val="22"/>
              </w:rPr>
              <w:t>Stížnost vyřídil</w:t>
            </w:r>
          </w:p>
        </w:tc>
      </w:tr>
      <w:tr w:rsidR="004370C2" w:rsidRPr="00D9134D" w:rsidTr="00C056E7">
        <w:tc>
          <w:tcPr>
            <w:tcW w:w="1368" w:type="dxa"/>
          </w:tcPr>
          <w:p w:rsidR="004370C2" w:rsidRPr="00D9134D" w:rsidRDefault="004370C2" w:rsidP="00C056E7">
            <w:pPr>
              <w:jc w:val="both"/>
            </w:pPr>
          </w:p>
        </w:tc>
        <w:tc>
          <w:tcPr>
            <w:tcW w:w="3780" w:type="dxa"/>
          </w:tcPr>
          <w:p w:rsidR="004370C2" w:rsidRPr="00D9134D" w:rsidRDefault="004370C2" w:rsidP="00C056E7">
            <w:pPr>
              <w:jc w:val="both"/>
            </w:pPr>
          </w:p>
        </w:tc>
        <w:tc>
          <w:tcPr>
            <w:tcW w:w="1980" w:type="dxa"/>
          </w:tcPr>
          <w:p w:rsidR="004370C2" w:rsidRPr="00D9134D" w:rsidRDefault="004370C2" w:rsidP="00C056E7">
            <w:pPr>
              <w:jc w:val="both"/>
            </w:pPr>
          </w:p>
        </w:tc>
        <w:tc>
          <w:tcPr>
            <w:tcW w:w="2084" w:type="dxa"/>
          </w:tcPr>
          <w:p w:rsidR="004370C2" w:rsidRPr="00D9134D" w:rsidRDefault="004370C2" w:rsidP="00C056E7">
            <w:pPr>
              <w:jc w:val="both"/>
            </w:pPr>
          </w:p>
        </w:tc>
      </w:tr>
    </w:tbl>
    <w:p w:rsidR="004370C2" w:rsidRPr="00D9134D" w:rsidRDefault="004370C2" w:rsidP="004370C2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370C2" w:rsidRPr="00D9134D" w:rsidTr="00C056E7">
        <w:tc>
          <w:tcPr>
            <w:tcW w:w="9212" w:type="dxa"/>
            <w:shd w:val="clear" w:color="auto" w:fill="E0E0E0"/>
          </w:tcPr>
          <w:p w:rsidR="004370C2" w:rsidRPr="00D9134D" w:rsidRDefault="004370C2" w:rsidP="00C056E7">
            <w:pPr>
              <w:rPr>
                <w:b/>
              </w:rPr>
            </w:pPr>
            <w:r w:rsidRPr="00D9134D">
              <w:rPr>
                <w:b/>
                <w:sz w:val="22"/>
                <w:szCs w:val="22"/>
              </w:rPr>
              <w:t>Komentář ředitele školy:</w:t>
            </w:r>
          </w:p>
        </w:tc>
      </w:tr>
      <w:tr w:rsidR="004370C2" w:rsidRPr="00D9134D" w:rsidTr="00C056E7">
        <w:tc>
          <w:tcPr>
            <w:tcW w:w="9212" w:type="dxa"/>
          </w:tcPr>
          <w:p w:rsidR="0055796F" w:rsidRPr="0055796F" w:rsidRDefault="0055796F" w:rsidP="00C056E7"/>
          <w:p w:rsidR="0055796F" w:rsidRPr="0055796F" w:rsidRDefault="0055796F" w:rsidP="0055796F">
            <w:pPr>
              <w:pStyle w:val="Normlnweb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5796F">
              <w:rPr>
                <w:color w:val="333333"/>
                <w:sz w:val="22"/>
                <w:szCs w:val="22"/>
              </w:rPr>
              <w:t>Základní škola Dobřív, okres Rokycany, jako povinný subjekt dle ustanovení § 2 zákona č. 106/1999 Sb., o svobodném přístupu k informacím, předkládá v souladu s ustanovením § 18 zákona tuto výroční zprávu o poskytování informací: </w:t>
            </w:r>
          </w:p>
          <w:p w:rsidR="0055796F" w:rsidRPr="0055796F" w:rsidRDefault="008D0CC1" w:rsidP="0055796F">
            <w:pPr>
              <w:pStyle w:val="Normlnweb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Ve školním roce 2024/ 2025</w:t>
            </w:r>
            <w:r w:rsidR="0055796F" w:rsidRPr="0055796F">
              <w:rPr>
                <w:color w:val="333333"/>
                <w:sz w:val="22"/>
                <w:szCs w:val="22"/>
              </w:rPr>
              <w:t xml:space="preserve"> nebyla podána žádost o poskytnutí informace, kterou bylo nutné vyřizovat v režimu citovaného zákona a v zákonem stanovených lhůtách (ke GDPR).</w:t>
            </w:r>
          </w:p>
          <w:p w:rsidR="0055796F" w:rsidRPr="0055796F" w:rsidRDefault="0055796F" w:rsidP="0055796F">
            <w:pPr>
              <w:pStyle w:val="Normlnweb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5796F">
              <w:rPr>
                <w:color w:val="333333"/>
                <w:sz w:val="22"/>
                <w:szCs w:val="22"/>
              </w:rPr>
              <w:t>Výroční zpráva o č</w:t>
            </w:r>
            <w:r w:rsidR="008D0CC1">
              <w:rPr>
                <w:color w:val="333333"/>
                <w:sz w:val="22"/>
                <w:szCs w:val="22"/>
              </w:rPr>
              <w:t>innosti školy za školní rok 2024/2025</w:t>
            </w:r>
            <w:r w:rsidRPr="0055796F">
              <w:rPr>
                <w:color w:val="333333"/>
                <w:sz w:val="22"/>
                <w:szCs w:val="22"/>
              </w:rPr>
              <w:t xml:space="preserve"> je zveřejněna na webových stránkách školy.</w:t>
            </w:r>
          </w:p>
          <w:p w:rsidR="0055796F" w:rsidRPr="0055796F" w:rsidRDefault="0055796F" w:rsidP="0055796F">
            <w:pPr>
              <w:pStyle w:val="Normlnweb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5796F">
              <w:rPr>
                <w:color w:val="333333"/>
                <w:sz w:val="22"/>
                <w:szCs w:val="22"/>
              </w:rPr>
              <w:t xml:space="preserve">Jednotlivé informace vztahující se k důležitým aktivitám v organizaci jsou sdělovány dálkovým přístupem i písemně v ředitelně školy. </w:t>
            </w:r>
          </w:p>
          <w:p w:rsidR="0055796F" w:rsidRPr="0055796F" w:rsidRDefault="0055796F" w:rsidP="0055796F">
            <w:pPr>
              <w:pStyle w:val="Normlnweb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5796F">
              <w:rPr>
                <w:color w:val="333333"/>
                <w:sz w:val="22"/>
                <w:szCs w:val="22"/>
              </w:rPr>
              <w:t>Dokumenty školy jsou k nahlédnutí u ředitelky školy či ve školní družině</w:t>
            </w:r>
            <w:r w:rsidR="008D0CC1">
              <w:rPr>
                <w:color w:val="333333"/>
                <w:sz w:val="22"/>
                <w:szCs w:val="22"/>
              </w:rPr>
              <w:t xml:space="preserve"> a sborovně</w:t>
            </w:r>
            <w:r w:rsidRPr="0055796F">
              <w:rPr>
                <w:color w:val="333333"/>
                <w:sz w:val="22"/>
                <w:szCs w:val="22"/>
              </w:rPr>
              <w:t>.</w:t>
            </w:r>
          </w:p>
          <w:p w:rsidR="004370C2" w:rsidRPr="008F7B97" w:rsidRDefault="0055796F" w:rsidP="0055796F">
            <w:pPr>
              <w:pStyle w:val="Normlnweb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5796F">
              <w:rPr>
                <w:color w:val="333333"/>
                <w:sz w:val="22"/>
                <w:szCs w:val="22"/>
              </w:rPr>
              <w:t>Výroční zpráva o poskytování informací je uložena u ředitelky školy a na webu školy.</w:t>
            </w:r>
            <w:bookmarkStart w:id="0" w:name="_GoBack"/>
            <w:bookmarkEnd w:id="0"/>
          </w:p>
        </w:tc>
      </w:tr>
    </w:tbl>
    <w:p w:rsidR="004370C2" w:rsidRPr="00D9134D" w:rsidRDefault="004370C2" w:rsidP="004370C2">
      <w:pPr>
        <w:rPr>
          <w:sz w:val="22"/>
          <w:szCs w:val="22"/>
        </w:rPr>
      </w:pPr>
      <w:r w:rsidRPr="00D9134D">
        <w:rPr>
          <w:i/>
          <w:sz w:val="22"/>
          <w:szCs w:val="22"/>
        </w:rPr>
        <w:t xml:space="preserve"> </w:t>
      </w:r>
    </w:p>
    <w:p w:rsidR="004370C2" w:rsidRPr="00D9134D" w:rsidRDefault="004370C2" w:rsidP="004370C2">
      <w:pPr>
        <w:rPr>
          <w:i/>
          <w:color w:val="FF0000"/>
          <w:sz w:val="22"/>
          <w:szCs w:val="22"/>
        </w:rPr>
      </w:pPr>
      <w:r w:rsidRPr="00D9134D">
        <w:rPr>
          <w:i/>
          <w:color w:val="FF0000"/>
          <w:sz w:val="22"/>
          <w:szCs w:val="22"/>
        </w:rPr>
        <w:t xml:space="preserve">§ 175 zákona č. 500/2004 Sb., </w:t>
      </w:r>
      <w:r w:rsidRPr="00D9134D">
        <w:rPr>
          <w:i/>
          <w:sz w:val="22"/>
          <w:szCs w:val="22"/>
        </w:rPr>
        <w:t>správní řád</w:t>
      </w:r>
      <w:r w:rsidRPr="00D9134D">
        <w:rPr>
          <w:i/>
          <w:color w:val="FF0000"/>
          <w:sz w:val="22"/>
          <w:szCs w:val="22"/>
        </w:rPr>
        <w:t xml:space="preserve"> </w:t>
      </w:r>
    </w:p>
    <w:p w:rsidR="004370C2" w:rsidRPr="00D9134D" w:rsidRDefault="004370C2" w:rsidP="004370C2">
      <w:pPr>
        <w:rPr>
          <w:i/>
          <w:color w:val="FF0000"/>
          <w:sz w:val="22"/>
          <w:szCs w:val="22"/>
        </w:rPr>
      </w:pPr>
      <w:r w:rsidRPr="00D9134D">
        <w:rPr>
          <w:i/>
          <w:color w:val="FF0000"/>
          <w:sz w:val="22"/>
          <w:szCs w:val="22"/>
        </w:rPr>
        <w:t xml:space="preserve">§ 174 odst. 4 zákona č. 561/2004 Sb., </w:t>
      </w:r>
      <w:r w:rsidRPr="00D9134D">
        <w:rPr>
          <w:i/>
          <w:sz w:val="22"/>
          <w:szCs w:val="22"/>
        </w:rPr>
        <w:t>školský zákon</w:t>
      </w:r>
    </w:p>
    <w:p w:rsidR="003772DD" w:rsidRPr="00083FD6" w:rsidRDefault="004370C2">
      <w:pPr>
        <w:rPr>
          <w:i/>
          <w:color w:val="FF0000"/>
          <w:sz w:val="22"/>
          <w:szCs w:val="22"/>
        </w:rPr>
      </w:pPr>
      <w:r w:rsidRPr="00D9134D">
        <w:rPr>
          <w:i/>
          <w:color w:val="FF0000"/>
          <w:sz w:val="22"/>
          <w:szCs w:val="22"/>
        </w:rPr>
        <w:t xml:space="preserve">§ 14 odst. 3 zákona č. 262/2006 Sb., </w:t>
      </w:r>
      <w:r w:rsidRPr="00D9134D">
        <w:rPr>
          <w:i/>
          <w:sz w:val="22"/>
          <w:szCs w:val="22"/>
        </w:rPr>
        <w:t>zákoník práce</w:t>
      </w:r>
    </w:p>
    <w:sectPr w:rsidR="003772DD" w:rsidRPr="00083FD6" w:rsidSect="00514E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C2B" w:rsidRDefault="00C31C2B" w:rsidP="00704FB5">
      <w:r>
        <w:separator/>
      </w:r>
    </w:p>
  </w:endnote>
  <w:endnote w:type="continuationSeparator" w:id="0">
    <w:p w:rsidR="00C31C2B" w:rsidRDefault="00C31C2B" w:rsidP="0070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C2B" w:rsidRDefault="00C31C2B" w:rsidP="00704FB5">
      <w:r>
        <w:separator/>
      </w:r>
    </w:p>
  </w:footnote>
  <w:footnote w:type="continuationSeparator" w:id="0">
    <w:p w:rsidR="00C31C2B" w:rsidRDefault="00C31C2B" w:rsidP="0070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04FB5" w:rsidRDefault="00704FB5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ZŠ Dobřív 62, okres Rokycany, příspěvková organizace</w:t>
        </w:r>
      </w:p>
    </w:sdtContent>
  </w:sdt>
  <w:p w:rsidR="00704FB5" w:rsidRDefault="00704FB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344"/>
    <w:rsid w:val="00083FD6"/>
    <w:rsid w:val="001618AE"/>
    <w:rsid w:val="002B679A"/>
    <w:rsid w:val="003772DD"/>
    <w:rsid w:val="00406389"/>
    <w:rsid w:val="004370C2"/>
    <w:rsid w:val="00514E58"/>
    <w:rsid w:val="00555344"/>
    <w:rsid w:val="0055796F"/>
    <w:rsid w:val="0057457D"/>
    <w:rsid w:val="00612923"/>
    <w:rsid w:val="00704FB5"/>
    <w:rsid w:val="007C319D"/>
    <w:rsid w:val="00865DC7"/>
    <w:rsid w:val="008A7095"/>
    <w:rsid w:val="008D0CC1"/>
    <w:rsid w:val="008F7B97"/>
    <w:rsid w:val="00AA69FD"/>
    <w:rsid w:val="00B426C4"/>
    <w:rsid w:val="00C31C2B"/>
    <w:rsid w:val="00C54B08"/>
    <w:rsid w:val="00CA34FA"/>
    <w:rsid w:val="00CD3244"/>
    <w:rsid w:val="00DA606A"/>
    <w:rsid w:val="00E04571"/>
    <w:rsid w:val="00EE3D5A"/>
    <w:rsid w:val="00FA5AAB"/>
    <w:rsid w:val="00FE0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20A2A"/>
  <w15:docId w15:val="{B4DCD66E-C7A0-4DB5-A9F1-13E9FDD0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7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04FB5"/>
  </w:style>
  <w:style w:type="paragraph" w:styleId="Zpat">
    <w:name w:val="footer"/>
    <w:basedOn w:val="Normln"/>
    <w:link w:val="Zpat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04FB5"/>
  </w:style>
  <w:style w:type="paragraph" w:styleId="Textbubliny">
    <w:name w:val="Balloon Text"/>
    <w:basedOn w:val="Normln"/>
    <w:link w:val="TextbublinyChar"/>
    <w:uiPriority w:val="99"/>
    <w:semiHidden/>
    <w:unhideWhenUsed/>
    <w:rsid w:val="00704F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FB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55796F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557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\AppData\Roaming\Microsoft\&#352;ablony\Hlavi&#269;kov&#253;%20pap&#237;r%20tex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text.dotx</Template>
  <TotalTime>22</TotalTime>
  <Pages>1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Dobřív 62, okres Rokycany, příspěvková organizace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Dobřív 62, okres Rokycany, příspěvková organizace</dc:title>
  <dc:creator>reditel</dc:creator>
  <cp:lastModifiedBy>reditel</cp:lastModifiedBy>
  <cp:revision>21</cp:revision>
  <cp:lastPrinted>2025-06-26T12:05:00Z</cp:lastPrinted>
  <dcterms:created xsi:type="dcterms:W3CDTF">2020-08-12T10:00:00Z</dcterms:created>
  <dcterms:modified xsi:type="dcterms:W3CDTF">2025-06-26T12:05:00Z</dcterms:modified>
</cp:coreProperties>
</file>